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9AEE27" w14:textId="523B395E" w:rsidR="006B6721" w:rsidRDefault="006B6721" w:rsidP="006B6721">
      <w:r>
        <w:t>Proposal</w:t>
      </w:r>
      <w:r w:rsidR="009A5551">
        <w:t xml:space="preserve">:  </w:t>
      </w:r>
      <w:r>
        <w:t xml:space="preserve"> </w:t>
      </w:r>
      <w:r w:rsidRPr="009A5551">
        <w:rPr>
          <w:b/>
          <w:bCs/>
        </w:rPr>
        <w:t xml:space="preserve">Wasatch Commons </w:t>
      </w:r>
      <w:r w:rsidR="009A5551">
        <w:rPr>
          <w:b/>
          <w:bCs/>
        </w:rPr>
        <w:t xml:space="preserve">agrees to </w:t>
      </w:r>
      <w:r w:rsidR="009A5551" w:rsidRPr="009A5551">
        <w:rPr>
          <w:b/>
          <w:bCs/>
        </w:rPr>
        <w:t xml:space="preserve">move ahead with exploring the possibility of placing certain areas (to be determined) </w:t>
      </w:r>
      <w:r w:rsidRPr="009A5551">
        <w:rPr>
          <w:b/>
          <w:bCs/>
        </w:rPr>
        <w:t xml:space="preserve"> under a </w:t>
      </w:r>
      <w:r w:rsidR="009A5551" w:rsidRPr="009A5551">
        <w:rPr>
          <w:b/>
          <w:bCs/>
        </w:rPr>
        <w:t>C</w:t>
      </w:r>
      <w:r w:rsidRPr="009A5551">
        <w:rPr>
          <w:b/>
          <w:bCs/>
        </w:rPr>
        <w:t xml:space="preserve">onservation </w:t>
      </w:r>
      <w:r w:rsidR="009A5551" w:rsidRPr="009A5551">
        <w:rPr>
          <w:b/>
          <w:bCs/>
        </w:rPr>
        <w:t>c</w:t>
      </w:r>
      <w:r w:rsidRPr="009A5551">
        <w:rPr>
          <w:b/>
          <w:bCs/>
        </w:rPr>
        <w:t>asement.</w:t>
      </w:r>
    </w:p>
    <w:p w14:paraId="67AF12E0" w14:textId="77777777" w:rsidR="006B6721" w:rsidRDefault="006B6721" w:rsidP="006B6721"/>
    <w:p w14:paraId="6E3F37E5" w14:textId="77777777" w:rsidR="00C33152" w:rsidRPr="00C33152" w:rsidRDefault="00C33152" w:rsidP="006B6721">
      <w:pPr>
        <w:rPr>
          <w:b/>
          <w:bCs/>
        </w:rPr>
      </w:pPr>
      <w:r w:rsidRPr="00C33152">
        <w:rPr>
          <w:b/>
          <w:bCs/>
        </w:rPr>
        <w:t>Why a Conservation Easement?</w:t>
      </w:r>
    </w:p>
    <w:p w14:paraId="78D1CB46" w14:textId="5C46106D" w:rsidR="006B6721" w:rsidRDefault="006B6721" w:rsidP="00C33152">
      <w:pPr>
        <w:pStyle w:val="ListParagraph"/>
        <w:numPr>
          <w:ilvl w:val="0"/>
          <w:numId w:val="2"/>
        </w:numPr>
      </w:pPr>
      <w:r>
        <w:t>Wasatch Commons is in the middle of a large area of open land</w:t>
      </w:r>
      <w:r w:rsidR="00C33152">
        <w:t xml:space="preserve"> </w:t>
      </w:r>
      <w:r>
        <w:t>with fruit trees and garden space.</w:t>
      </w:r>
    </w:p>
    <w:p w14:paraId="23703A76" w14:textId="77777777" w:rsidR="006B6721" w:rsidRDefault="006B6721" w:rsidP="00C33152">
      <w:pPr>
        <w:pStyle w:val="ListParagraph"/>
        <w:numPr>
          <w:ilvl w:val="0"/>
          <w:numId w:val="2"/>
        </w:numPr>
      </w:pPr>
      <w:r>
        <w:t>It offers a rural experience despite being only minutes away from downtown and the airport.</w:t>
      </w:r>
    </w:p>
    <w:p w14:paraId="237F886D" w14:textId="386779AA" w:rsidR="006B6721" w:rsidRDefault="006B6721" w:rsidP="00C33152">
      <w:pPr>
        <w:pStyle w:val="ListParagraph"/>
        <w:numPr>
          <w:ilvl w:val="0"/>
          <w:numId w:val="2"/>
        </w:numPr>
      </w:pPr>
      <w:r>
        <w:t xml:space="preserve">This is </w:t>
      </w:r>
      <w:r w:rsidR="00C33152">
        <w:t>a big</w:t>
      </w:r>
      <w:r>
        <w:t xml:space="preserve"> selling point for new residents.</w:t>
      </w:r>
    </w:p>
    <w:p w14:paraId="12FB37BD" w14:textId="03B386E4" w:rsidR="006B6721" w:rsidRDefault="006B6721" w:rsidP="006B6721">
      <w:pPr>
        <w:pStyle w:val="ListParagraph"/>
        <w:numPr>
          <w:ilvl w:val="0"/>
          <w:numId w:val="2"/>
        </w:numPr>
      </w:pPr>
      <w:r>
        <w:t>Current residents own chickens and ducks and can bring fresh produce to potluck</w:t>
      </w:r>
      <w:r w:rsidR="00C33152">
        <w:t xml:space="preserve"> </w:t>
      </w:r>
      <w:r>
        <w:t>which was harvested less than an hour ago.</w:t>
      </w:r>
    </w:p>
    <w:p w14:paraId="36DE5E42" w14:textId="3F2AEBDB" w:rsidR="00C33152" w:rsidRDefault="00C33152" w:rsidP="00C33152">
      <w:pPr>
        <w:pStyle w:val="ListParagraph"/>
        <w:numPr>
          <w:ilvl w:val="0"/>
          <w:numId w:val="2"/>
        </w:numPr>
      </w:pPr>
      <w:r>
        <w:t>We are losing our open spaces:</w:t>
      </w:r>
    </w:p>
    <w:p w14:paraId="0336AC7B" w14:textId="4A454AF9" w:rsidR="00C33152" w:rsidRDefault="006B6721" w:rsidP="00C33152">
      <w:pPr>
        <w:pStyle w:val="ListParagraph"/>
        <w:numPr>
          <w:ilvl w:val="1"/>
          <w:numId w:val="2"/>
        </w:numPr>
      </w:pPr>
      <w:r>
        <w:t>Salt Lake City used to be  punctuated with empty lots with lush vegetation.</w:t>
      </w:r>
      <w:r w:rsidR="00C33152">
        <w:t xml:space="preserve">  </w:t>
      </w:r>
      <w:r>
        <w:t>However</w:t>
      </w:r>
      <w:r w:rsidR="00C33152">
        <w:t>,</w:t>
      </w:r>
      <w:r>
        <w:t xml:space="preserve"> in the last five years, most of these lots were filled with homes and</w:t>
      </w:r>
      <w:r w:rsidR="00C33152">
        <w:t xml:space="preserve"> </w:t>
      </w:r>
      <w:r>
        <w:t>apartment buildings, and Glendale with its large lots is an especially desirable area for Developers.</w:t>
      </w:r>
    </w:p>
    <w:p w14:paraId="2FA1C43C" w14:textId="432DACA7" w:rsidR="006B6721" w:rsidRDefault="006B6721" w:rsidP="00C33152">
      <w:pPr>
        <w:pStyle w:val="ListParagraph"/>
        <w:numPr>
          <w:ilvl w:val="1"/>
          <w:numId w:val="2"/>
        </w:numPr>
      </w:pPr>
      <w:r>
        <w:t>large lots on Van Buren Ave were purchased for development purposes, and one of them is</w:t>
      </w:r>
      <w:r w:rsidR="00C33152">
        <w:t xml:space="preserve"> </w:t>
      </w:r>
      <w:r>
        <w:t>presently a construction site for luxury homes away from the street.</w:t>
      </w:r>
    </w:p>
    <w:p w14:paraId="653650A7" w14:textId="145A1019" w:rsidR="00C33152" w:rsidRPr="00C33152" w:rsidRDefault="00C33152" w:rsidP="006B6721">
      <w:pPr>
        <w:rPr>
          <w:b/>
          <w:bCs/>
        </w:rPr>
      </w:pPr>
      <w:r w:rsidRPr="00C33152">
        <w:rPr>
          <w:b/>
          <w:bCs/>
        </w:rPr>
        <w:t xml:space="preserve">What is a </w:t>
      </w:r>
      <w:r>
        <w:rPr>
          <w:b/>
          <w:bCs/>
        </w:rPr>
        <w:t>C</w:t>
      </w:r>
      <w:r w:rsidRPr="00C33152">
        <w:rPr>
          <w:b/>
          <w:bCs/>
        </w:rPr>
        <w:t xml:space="preserve">onservation </w:t>
      </w:r>
      <w:r>
        <w:rPr>
          <w:b/>
          <w:bCs/>
        </w:rPr>
        <w:t>E</w:t>
      </w:r>
      <w:r w:rsidRPr="00C33152">
        <w:rPr>
          <w:b/>
          <w:bCs/>
        </w:rPr>
        <w:t>asement?</w:t>
      </w:r>
    </w:p>
    <w:p w14:paraId="4E933590" w14:textId="3222C3A1" w:rsidR="006B6721" w:rsidRDefault="006B6721" w:rsidP="00C33152">
      <w:pPr>
        <w:pStyle w:val="ListParagraph"/>
        <w:numPr>
          <w:ilvl w:val="0"/>
          <w:numId w:val="3"/>
        </w:numPr>
      </w:pPr>
      <w:r>
        <w:t>A "conservation easement" is a legal restriction on the use of the land.</w:t>
      </w:r>
      <w:r w:rsidR="00C33152">
        <w:t xml:space="preserve">  </w:t>
      </w:r>
      <w:r>
        <w:t>It is attached to the land, i.e., all future owners of the land must abide by it.</w:t>
      </w:r>
    </w:p>
    <w:p w14:paraId="676760ED" w14:textId="54A71FED" w:rsidR="006B6721" w:rsidRDefault="006B6721" w:rsidP="006B6721">
      <w:pPr>
        <w:pStyle w:val="ListParagraph"/>
        <w:numPr>
          <w:ilvl w:val="0"/>
          <w:numId w:val="3"/>
        </w:numPr>
      </w:pPr>
      <w:r>
        <w:t>If your land is under a conservation easement, then you can still freely access and use the land,</w:t>
      </w:r>
      <w:r w:rsidR="00C33152">
        <w:t xml:space="preserve"> </w:t>
      </w:r>
      <w:r>
        <w:t>but this use must meet the restrictions defined in the conservation easement.</w:t>
      </w:r>
    </w:p>
    <w:p w14:paraId="3058F351" w14:textId="4FB502CC" w:rsidR="006B6721" w:rsidRDefault="006B6721" w:rsidP="00C33152">
      <w:pPr>
        <w:pStyle w:val="ListParagraph"/>
        <w:numPr>
          <w:ilvl w:val="0"/>
          <w:numId w:val="3"/>
        </w:numPr>
      </w:pPr>
      <w:r>
        <w:t>The particular conservation easement proposed today delineates an area</w:t>
      </w:r>
      <w:r w:rsidR="00C33152">
        <w:t xml:space="preserve"> </w:t>
      </w:r>
      <w:r>
        <w:t>including our wild space and the garden areas</w:t>
      </w:r>
      <w:r w:rsidR="00C33152">
        <w:t xml:space="preserve"> </w:t>
      </w:r>
      <w:r>
        <w:t>, but not our homes and a buffer zone behind the homes,</w:t>
      </w:r>
      <w:r w:rsidR="00C33152">
        <w:t xml:space="preserve"> </w:t>
      </w:r>
      <w:r>
        <w:t xml:space="preserve">and places one </w:t>
      </w:r>
      <w:r w:rsidR="00C33152">
        <w:t xml:space="preserve">or more </w:t>
      </w:r>
      <w:r>
        <w:t>restriction</w:t>
      </w:r>
      <w:r w:rsidR="00C33152">
        <w:t>s</w:t>
      </w:r>
      <w:r>
        <w:t xml:space="preserve"> on this area</w:t>
      </w:r>
      <w:r w:rsidR="00C33152">
        <w:t xml:space="preserve"> to be identified in consultation with the attorney.  (A map showing suggested boundaries is a part of this proposal.</w:t>
      </w:r>
    </w:p>
    <w:p w14:paraId="6E392F9D" w14:textId="5E285B6F" w:rsidR="00C33152" w:rsidRDefault="00C33152" w:rsidP="00C33152">
      <w:pPr>
        <w:rPr>
          <w:b/>
          <w:bCs/>
        </w:rPr>
      </w:pPr>
      <w:r w:rsidRPr="00C33152">
        <w:rPr>
          <w:b/>
          <w:bCs/>
        </w:rPr>
        <w:t>How is a Conservation Easement maintained?</w:t>
      </w:r>
    </w:p>
    <w:p w14:paraId="5F7B4011" w14:textId="44D9BB7F" w:rsidR="006B6721" w:rsidRDefault="00C33152" w:rsidP="00C2756B">
      <w:pPr>
        <w:pStyle w:val="ListParagraph"/>
        <w:numPr>
          <w:ilvl w:val="0"/>
          <w:numId w:val="4"/>
        </w:numPr>
      </w:pPr>
      <w:r>
        <w:t>The property continues to be maintained by the owner—in this case, Wasatch Commons—in a manner consistent with the agreements in the easement.</w:t>
      </w:r>
    </w:p>
    <w:p w14:paraId="1655BD9F" w14:textId="3200C3A3" w:rsidR="006B6721" w:rsidRDefault="006B6721" w:rsidP="00C33152">
      <w:pPr>
        <w:pStyle w:val="ListParagraph"/>
        <w:numPr>
          <w:ilvl w:val="0"/>
          <w:numId w:val="3"/>
        </w:numPr>
      </w:pPr>
      <w:r>
        <w:t xml:space="preserve">The Utah Department of Agriculture and Food </w:t>
      </w:r>
      <w:r w:rsidR="00C33152">
        <w:t>would</w:t>
      </w:r>
      <w:r>
        <w:t xml:space="preserve"> supervise this conservation easement</w:t>
      </w:r>
      <w:r w:rsidR="00C33152">
        <w:t xml:space="preserve"> to make sure that everything is according to the easement</w:t>
      </w:r>
      <w:r>
        <w:t>.</w:t>
      </w:r>
    </w:p>
    <w:p w14:paraId="3C452593" w14:textId="47B2F619" w:rsidR="006B6721" w:rsidRDefault="006B6721" w:rsidP="00C33152">
      <w:pPr>
        <w:pStyle w:val="ListParagraph"/>
        <w:numPr>
          <w:ilvl w:val="0"/>
          <w:numId w:val="3"/>
        </w:numPr>
      </w:pPr>
      <w:r>
        <w:t xml:space="preserve">They </w:t>
      </w:r>
      <w:r w:rsidR="00C33152">
        <w:t xml:space="preserve">would </w:t>
      </w:r>
      <w:r>
        <w:t xml:space="preserve">visit Wasatch Commons once every year </w:t>
      </w:r>
      <w:r w:rsidR="00C33152">
        <w:t xml:space="preserve">or so </w:t>
      </w:r>
      <w:r>
        <w:t xml:space="preserve">and make sure that </w:t>
      </w:r>
      <w:r w:rsidR="00C33152">
        <w:t>the space is being maintained according to the Conservation Easement</w:t>
      </w:r>
    </w:p>
    <w:p w14:paraId="379806BB" w14:textId="4A99EC61" w:rsidR="00C33152" w:rsidRPr="00C74C53" w:rsidRDefault="00C33152" w:rsidP="00C33152">
      <w:pPr>
        <w:rPr>
          <w:b/>
          <w:bCs/>
        </w:rPr>
      </w:pPr>
      <w:r w:rsidRPr="00C74C53">
        <w:rPr>
          <w:b/>
          <w:bCs/>
        </w:rPr>
        <w:t xml:space="preserve">How do we </w:t>
      </w:r>
      <w:r w:rsidR="00C74C53" w:rsidRPr="00C74C53">
        <w:rPr>
          <w:b/>
          <w:bCs/>
        </w:rPr>
        <w:t>set up a Conservation Easement?</w:t>
      </w:r>
      <w:r w:rsidR="00C74C53">
        <w:rPr>
          <w:b/>
          <w:bCs/>
        </w:rPr>
        <w:t xml:space="preserve">  Tax consequences</w:t>
      </w:r>
    </w:p>
    <w:p w14:paraId="1F7BCE84" w14:textId="442F55D4" w:rsidR="006B6721" w:rsidRDefault="006B6721" w:rsidP="00AB78DA">
      <w:pPr>
        <w:pStyle w:val="ListParagraph"/>
        <w:numPr>
          <w:ilvl w:val="0"/>
          <w:numId w:val="5"/>
        </w:numPr>
      </w:pPr>
      <w:r>
        <w:t xml:space="preserve">An experienced lawyer will formulate this conservation easement in such a way that it meets Federal Standards allowing to treat </w:t>
      </w:r>
      <w:r w:rsidR="00C74C53">
        <w:t>giving up development rights</w:t>
      </w:r>
      <w:r>
        <w:t xml:space="preserve"> as a charitable donation.</w:t>
      </w:r>
    </w:p>
    <w:p w14:paraId="66FC7A3C" w14:textId="7B898F49" w:rsidR="00C74C53" w:rsidRPr="00C74C53" w:rsidRDefault="00C74C53" w:rsidP="00C74C53">
      <w:pPr>
        <w:rPr>
          <w:b/>
          <w:bCs/>
        </w:rPr>
      </w:pPr>
      <w:r w:rsidRPr="00C74C53">
        <w:rPr>
          <w:b/>
          <w:bCs/>
        </w:rPr>
        <w:t>Financial Advantages of a Conservation Easement</w:t>
      </w:r>
    </w:p>
    <w:p w14:paraId="7CE8B37C" w14:textId="4F417499" w:rsidR="006B6721" w:rsidRDefault="00C74C53" w:rsidP="00C74C53">
      <w:pPr>
        <w:pStyle w:val="ListParagraph"/>
        <w:numPr>
          <w:ilvl w:val="0"/>
          <w:numId w:val="5"/>
        </w:numPr>
      </w:pPr>
      <w:r>
        <w:t>The value of the land may be reduced; this would reduce the Property Taxes we all pay.</w:t>
      </w:r>
    </w:p>
    <w:p w14:paraId="1D22F7F0" w14:textId="428F8736" w:rsidR="00C74C53" w:rsidRDefault="00C74C53" w:rsidP="00C74C53">
      <w:pPr>
        <w:pStyle w:val="ListParagraph"/>
        <w:numPr>
          <w:ilvl w:val="0"/>
          <w:numId w:val="5"/>
        </w:numPr>
      </w:pPr>
      <w:r>
        <w:t xml:space="preserve">The value of our units may be changed, too; this may cancel out the reduction in Property </w:t>
      </w:r>
      <w:proofErr w:type="gramStart"/>
      <w:r>
        <w:t>Taxes, or</w:t>
      </w:r>
      <w:proofErr w:type="gramEnd"/>
      <w:r>
        <w:t xml:space="preserve"> increase it. </w:t>
      </w:r>
    </w:p>
    <w:p w14:paraId="0DF8EA87" w14:textId="324FB76E" w:rsidR="006B6721" w:rsidRDefault="006B6721" w:rsidP="006B6721">
      <w:pPr>
        <w:pStyle w:val="ListParagraph"/>
        <w:numPr>
          <w:ilvl w:val="0"/>
          <w:numId w:val="5"/>
        </w:numPr>
      </w:pPr>
      <w:r>
        <w:lastRenderedPageBreak/>
        <w:t>The cost is zero for Wasatch Commons, since Hans has agreed to pay all the lawyer's costs and</w:t>
      </w:r>
      <w:r w:rsidR="00C74C53">
        <w:t xml:space="preserve"> </w:t>
      </w:r>
      <w:r>
        <w:t>the cost of a property value determination necessary to determine th</w:t>
      </w:r>
      <w:r w:rsidR="00C74C53">
        <w:t>e</w:t>
      </w:r>
      <w:r>
        <w:t xml:space="preserve"> value of the property</w:t>
      </w:r>
      <w:r w:rsidR="00C74C53">
        <w:t xml:space="preserve"> </w:t>
      </w:r>
      <w:r>
        <w:t>prior to the placement of the conservation easement, and any other costs</w:t>
      </w:r>
      <w:r w:rsidR="00C74C53">
        <w:t xml:space="preserve">.  </w:t>
      </w:r>
      <w:r>
        <w:t xml:space="preserve">The cost for the Community </w:t>
      </w:r>
      <w:r w:rsidR="00C74C53">
        <w:t xml:space="preserve">to set up the Conservation Easement </w:t>
      </w:r>
      <w:r>
        <w:t>is therefore zero.</w:t>
      </w:r>
    </w:p>
    <w:p w14:paraId="2149EB93" w14:textId="007D7B59" w:rsidR="006B6721" w:rsidRDefault="00C74C53" w:rsidP="006B6721">
      <w:r w:rsidRPr="009A5551">
        <w:rPr>
          <w:b/>
          <w:bCs/>
        </w:rPr>
        <w:t>Possible negatives of a Conservation Easement</w:t>
      </w:r>
      <w:r>
        <w:t xml:space="preserve">: </w:t>
      </w:r>
    </w:p>
    <w:p w14:paraId="549142AF" w14:textId="656E047C" w:rsidR="00C74C53" w:rsidRDefault="006B6721" w:rsidP="006B6721">
      <w:pPr>
        <w:pStyle w:val="ListParagraph"/>
        <w:numPr>
          <w:ilvl w:val="0"/>
          <w:numId w:val="6"/>
        </w:numPr>
      </w:pPr>
      <w:r>
        <w:t>Wasatch Commons residents may get into a situation where they have to care for their aging relatives.</w:t>
      </w:r>
      <w:r w:rsidR="00C74C53">
        <w:t xml:space="preserve">  </w:t>
      </w:r>
      <w:r>
        <w:t>The conservation easement prohibits building a new building in the back where these relatives</w:t>
      </w:r>
      <w:r w:rsidR="00C74C53">
        <w:t xml:space="preserve"> </w:t>
      </w:r>
      <w:r>
        <w:t>can live and enjoy the community amenities.  But for this, a new structure does not need to be built.</w:t>
      </w:r>
      <w:r w:rsidR="00C74C53">
        <w:t xml:space="preserve">  </w:t>
      </w:r>
      <w:r>
        <w:t>The community could just as well purchase one of our existing homes, when it becomes available,</w:t>
      </w:r>
      <w:r w:rsidR="00C74C53">
        <w:t xml:space="preserve"> </w:t>
      </w:r>
      <w:r>
        <w:t>and use it for aging relatives or</w:t>
      </w:r>
      <w:r w:rsidR="00C74C53">
        <w:t xml:space="preserve"> </w:t>
      </w:r>
      <w:r>
        <w:t xml:space="preserve">otherwise </w:t>
      </w:r>
      <w:r w:rsidR="009A5551">
        <w:t>short-term</w:t>
      </w:r>
      <w:r>
        <w:t xml:space="preserve"> rentals.</w:t>
      </w:r>
    </w:p>
    <w:p w14:paraId="2462921A" w14:textId="48AEE5CF" w:rsidR="006B6721" w:rsidRDefault="006B6721" w:rsidP="006B6721">
      <w:pPr>
        <w:pStyle w:val="ListParagraph"/>
        <w:numPr>
          <w:ilvl w:val="0"/>
          <w:numId w:val="6"/>
        </w:numPr>
      </w:pPr>
      <w:r>
        <w:t xml:space="preserve">Wasatch Commons residents may decide that it is </w:t>
      </w:r>
      <w:r w:rsidR="009A5551">
        <w:t>i</w:t>
      </w:r>
      <w:r>
        <w:t>n their financial interest to relocate,</w:t>
      </w:r>
      <w:r w:rsidR="00C74C53">
        <w:t xml:space="preserve"> </w:t>
      </w:r>
      <w:r>
        <w:t>everyone as millionaires,</w:t>
      </w:r>
      <w:r w:rsidR="00C74C53">
        <w:t xml:space="preserve"> </w:t>
      </w:r>
      <w:r>
        <w:t>if a developer is willing to pay a hefty price to take over the land to build a lucrative</w:t>
      </w:r>
      <w:r w:rsidR="00C74C53">
        <w:t xml:space="preserve"> </w:t>
      </w:r>
      <w:r>
        <w:t>high density settlement there</w:t>
      </w:r>
      <w:r w:rsidR="00C74C53">
        <w:t>; b</w:t>
      </w:r>
      <w:r>
        <w:t>ut this would be a gross violation of the values on which our community is built.</w:t>
      </w:r>
    </w:p>
    <w:p w14:paraId="5D6A14E3" w14:textId="4BD47A0F" w:rsidR="00C74C53" w:rsidRDefault="00C74C53" w:rsidP="006B6721">
      <w:pPr>
        <w:pStyle w:val="ListParagraph"/>
        <w:numPr>
          <w:ilvl w:val="0"/>
          <w:numId w:val="6"/>
        </w:numPr>
      </w:pPr>
      <w:r>
        <w:t xml:space="preserve">There may be </w:t>
      </w:r>
      <w:r w:rsidR="009A5551">
        <w:t>possible residents who would be deterred by the property having a conservation easement.</w:t>
      </w:r>
    </w:p>
    <w:p w14:paraId="315B7DDF" w14:textId="36C3E018" w:rsidR="009A5551" w:rsidRDefault="009A5551" w:rsidP="006B6721">
      <w:pPr>
        <w:pStyle w:val="ListParagraph"/>
        <w:numPr>
          <w:ilvl w:val="0"/>
          <w:numId w:val="6"/>
        </w:numPr>
      </w:pPr>
      <w:r>
        <w:t>The property is not protected against possible eminent domain</w:t>
      </w:r>
      <w:r w:rsidR="008F4633">
        <w:t xml:space="preserve"> (apparently there is no way to do this)</w:t>
      </w:r>
      <w:r>
        <w:t>.</w:t>
      </w:r>
    </w:p>
    <w:p w14:paraId="748BBD4B" w14:textId="77777777" w:rsidR="006B6721" w:rsidRDefault="006B6721" w:rsidP="006B6721"/>
    <w:p w14:paraId="2FE9DBE3" w14:textId="1378BEA1" w:rsidR="006B6721" w:rsidRDefault="006B6721" w:rsidP="006B6721">
      <w:r>
        <w:t>As exhibits, this proposal contain</w:t>
      </w:r>
      <w:r w:rsidR="008F4633">
        <w:t>s</w:t>
      </w:r>
      <w:r w:rsidR="009A5551">
        <w:t xml:space="preserve"> 2 maps below</w:t>
      </w:r>
      <w:r>
        <w:t>:</w:t>
      </w:r>
    </w:p>
    <w:p w14:paraId="39A54DD6" w14:textId="77777777" w:rsidR="006B6721" w:rsidRDefault="006B6721" w:rsidP="006B6721"/>
    <w:p w14:paraId="15A7D154" w14:textId="143A594B" w:rsidR="006B6721" w:rsidRDefault="006B6721" w:rsidP="009A5551">
      <w:pPr>
        <w:pStyle w:val="ListParagraph"/>
        <w:numPr>
          <w:ilvl w:val="0"/>
          <w:numId w:val="7"/>
        </w:numPr>
      </w:pPr>
      <w:r>
        <w:t>the map 20191110_GlendaleOpenSpace.pdf</w:t>
      </w:r>
      <w:r w:rsidR="009A5551">
        <w:t xml:space="preserve"> which shows all the properties around us which are considering a Conservation Easement</w:t>
      </w:r>
    </w:p>
    <w:p w14:paraId="62163B09" w14:textId="1BB7F352" w:rsidR="006B6721" w:rsidRDefault="006B6721" w:rsidP="006B6721">
      <w:pPr>
        <w:pStyle w:val="ListParagraph"/>
        <w:numPr>
          <w:ilvl w:val="0"/>
          <w:numId w:val="7"/>
        </w:numPr>
      </w:pPr>
      <w:r>
        <w:t>the map 20200522_Wasatch_Commons_Conservation_Easement_Area.pdf</w:t>
      </w:r>
      <w:r w:rsidR="009A5551">
        <w:t xml:space="preserve"> which Kevin Bell developed for us showing several possible boundaries for the Conservation Easement.  Note:  The proposed Conservation Easement is represented by the Green Hatched Lines.  The Yellow Lines represent several possible buffer zones between the Conservation Easement and our units.  Disregard the Yellow Lines that are not adjacent to the Green Lines.  </w:t>
      </w:r>
    </w:p>
    <w:p w14:paraId="09E3B8F7" w14:textId="1D5C18F7" w:rsidR="006B6721" w:rsidRDefault="006B6721" w:rsidP="006B6721"/>
    <w:p w14:paraId="71368A2D" w14:textId="545FE75E" w:rsidR="00536F3F" w:rsidRDefault="00536F3F" w:rsidP="006B6721"/>
    <w:p w14:paraId="7E3BE746" w14:textId="57D83E78" w:rsidR="00536F3F" w:rsidRDefault="009A5551" w:rsidP="006B6721">
      <w:r w:rsidRPr="009A5551">
        <w:lastRenderedPageBreak/>
        <w:drawing>
          <wp:inline distT="0" distB="0" distL="0" distR="0" wp14:anchorId="1DE16207" wp14:editId="6A7A779D">
            <wp:extent cx="5325110"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25110" cy="8229600"/>
                    </a:xfrm>
                    <a:prstGeom prst="rect">
                      <a:avLst/>
                    </a:prstGeom>
                  </pic:spPr>
                </pic:pic>
              </a:graphicData>
            </a:graphic>
          </wp:inline>
        </w:drawing>
      </w:r>
    </w:p>
    <w:p w14:paraId="1C5F1CBD" w14:textId="77777777" w:rsidR="00536F3F" w:rsidRDefault="00536F3F" w:rsidP="006B6721"/>
    <w:p w14:paraId="1EFA1A56" w14:textId="4848E863" w:rsidR="00B765F8" w:rsidRDefault="006B6721">
      <w:r w:rsidRPr="006B6721">
        <w:drawing>
          <wp:inline distT="0" distB="0" distL="0" distR="0" wp14:anchorId="3008037E" wp14:editId="464CBD71">
            <wp:extent cx="5943600" cy="76917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7691755"/>
                    </a:xfrm>
                    <a:prstGeom prst="rect">
                      <a:avLst/>
                    </a:prstGeom>
                  </pic:spPr>
                </pic:pic>
              </a:graphicData>
            </a:graphic>
          </wp:inline>
        </w:drawing>
      </w:r>
    </w:p>
    <w:sectPr w:rsidR="00B765F8" w:rsidSect="00BD1C4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B2B0C8" w14:textId="77777777" w:rsidR="00C73271" w:rsidRDefault="00C73271" w:rsidP="006B6721">
      <w:r>
        <w:separator/>
      </w:r>
    </w:p>
  </w:endnote>
  <w:endnote w:type="continuationSeparator" w:id="0">
    <w:p w14:paraId="72D48DCD" w14:textId="77777777" w:rsidR="00C73271" w:rsidRDefault="00C73271" w:rsidP="006B6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B661F" w14:textId="4CE74721" w:rsidR="009A5551" w:rsidRDefault="009A5551">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50507B" w14:textId="77777777" w:rsidR="00C73271" w:rsidRDefault="00C73271" w:rsidP="006B6721">
      <w:r>
        <w:separator/>
      </w:r>
    </w:p>
  </w:footnote>
  <w:footnote w:type="continuationSeparator" w:id="0">
    <w:p w14:paraId="7FC56D68" w14:textId="77777777" w:rsidR="00C73271" w:rsidRDefault="00C73271" w:rsidP="006B6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0422A"/>
    <w:multiLevelType w:val="hybridMultilevel"/>
    <w:tmpl w:val="31260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805CE2"/>
    <w:multiLevelType w:val="hybridMultilevel"/>
    <w:tmpl w:val="389AD3B8"/>
    <w:lvl w:ilvl="0" w:tplc="F6E2D2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5C3739"/>
    <w:multiLevelType w:val="hybridMultilevel"/>
    <w:tmpl w:val="2E1C4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655FA0"/>
    <w:multiLevelType w:val="hybridMultilevel"/>
    <w:tmpl w:val="A296D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F01E9B"/>
    <w:multiLevelType w:val="hybridMultilevel"/>
    <w:tmpl w:val="B652D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C05AAB"/>
    <w:multiLevelType w:val="hybridMultilevel"/>
    <w:tmpl w:val="12280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9577CA"/>
    <w:multiLevelType w:val="hybridMultilevel"/>
    <w:tmpl w:val="97E01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721"/>
    <w:rsid w:val="00536F3F"/>
    <w:rsid w:val="006B6721"/>
    <w:rsid w:val="008F4633"/>
    <w:rsid w:val="009A5551"/>
    <w:rsid w:val="00B765F8"/>
    <w:rsid w:val="00BD1C49"/>
    <w:rsid w:val="00C33152"/>
    <w:rsid w:val="00C73271"/>
    <w:rsid w:val="00C74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F64B434"/>
  <w15:chartTrackingRefBased/>
  <w15:docId w15:val="{A35AAEB0-969C-1443-8179-82A3AE3ED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6721"/>
    <w:pPr>
      <w:tabs>
        <w:tab w:val="center" w:pos="4680"/>
        <w:tab w:val="right" w:pos="9360"/>
      </w:tabs>
    </w:pPr>
  </w:style>
  <w:style w:type="character" w:customStyle="1" w:styleId="HeaderChar">
    <w:name w:val="Header Char"/>
    <w:basedOn w:val="DefaultParagraphFont"/>
    <w:link w:val="Header"/>
    <w:uiPriority w:val="99"/>
    <w:rsid w:val="006B6721"/>
  </w:style>
  <w:style w:type="paragraph" w:styleId="Footer">
    <w:name w:val="footer"/>
    <w:basedOn w:val="Normal"/>
    <w:link w:val="FooterChar"/>
    <w:uiPriority w:val="99"/>
    <w:unhideWhenUsed/>
    <w:rsid w:val="006B6721"/>
    <w:pPr>
      <w:tabs>
        <w:tab w:val="center" w:pos="4680"/>
        <w:tab w:val="right" w:pos="9360"/>
      </w:tabs>
    </w:pPr>
  </w:style>
  <w:style w:type="character" w:customStyle="1" w:styleId="FooterChar">
    <w:name w:val="Footer Char"/>
    <w:basedOn w:val="DefaultParagraphFont"/>
    <w:link w:val="Footer"/>
    <w:uiPriority w:val="99"/>
    <w:rsid w:val="006B6721"/>
  </w:style>
  <w:style w:type="paragraph" w:styleId="ListParagraph">
    <w:name w:val="List Paragraph"/>
    <w:basedOn w:val="Normal"/>
    <w:uiPriority w:val="34"/>
    <w:qFormat/>
    <w:rsid w:val="00C331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867664">
      <w:bodyDiv w:val="1"/>
      <w:marLeft w:val="0"/>
      <w:marRight w:val="0"/>
      <w:marTop w:val="0"/>
      <w:marBottom w:val="0"/>
      <w:divBdr>
        <w:top w:val="none" w:sz="0" w:space="0" w:color="auto"/>
        <w:left w:val="none" w:sz="0" w:space="0" w:color="auto"/>
        <w:bottom w:val="none" w:sz="0" w:space="0" w:color="auto"/>
        <w:right w:val="none" w:sz="0" w:space="0" w:color="auto"/>
      </w:divBdr>
      <w:divsChild>
        <w:div w:id="932712503">
          <w:marLeft w:val="0"/>
          <w:marRight w:val="0"/>
          <w:marTop w:val="0"/>
          <w:marBottom w:val="0"/>
          <w:divBdr>
            <w:top w:val="none" w:sz="0" w:space="0" w:color="auto"/>
            <w:left w:val="none" w:sz="0" w:space="0" w:color="auto"/>
            <w:bottom w:val="none" w:sz="0" w:space="0" w:color="auto"/>
            <w:right w:val="none" w:sz="0" w:space="0" w:color="auto"/>
          </w:divBdr>
          <w:divsChild>
            <w:div w:id="2123725889">
              <w:marLeft w:val="0"/>
              <w:marRight w:val="0"/>
              <w:marTop w:val="0"/>
              <w:marBottom w:val="0"/>
              <w:divBdr>
                <w:top w:val="none" w:sz="0" w:space="0" w:color="auto"/>
                <w:left w:val="none" w:sz="0" w:space="0" w:color="auto"/>
                <w:bottom w:val="none" w:sz="0" w:space="0" w:color="auto"/>
                <w:right w:val="none" w:sz="0" w:space="0" w:color="auto"/>
              </w:divBdr>
              <w:divsChild>
                <w:div w:id="1683512988">
                  <w:marLeft w:val="0"/>
                  <w:marRight w:val="0"/>
                  <w:marTop w:val="0"/>
                  <w:marBottom w:val="0"/>
                  <w:divBdr>
                    <w:top w:val="none" w:sz="0" w:space="0" w:color="auto"/>
                    <w:left w:val="none" w:sz="0" w:space="0" w:color="auto"/>
                    <w:bottom w:val="none" w:sz="0" w:space="0" w:color="auto"/>
                    <w:right w:val="none" w:sz="0" w:space="0" w:color="auto"/>
                  </w:divBdr>
                  <w:divsChild>
                    <w:div w:id="1551183618">
                      <w:marLeft w:val="0"/>
                      <w:marRight w:val="0"/>
                      <w:marTop w:val="0"/>
                      <w:marBottom w:val="0"/>
                      <w:divBdr>
                        <w:top w:val="none" w:sz="0" w:space="0" w:color="auto"/>
                        <w:left w:val="none" w:sz="0" w:space="0" w:color="auto"/>
                        <w:bottom w:val="none" w:sz="0" w:space="0" w:color="auto"/>
                        <w:right w:val="none" w:sz="0" w:space="0" w:color="auto"/>
                      </w:divBdr>
                    </w:div>
                  </w:divsChild>
                </w:div>
                <w:div w:id="997154002">
                  <w:marLeft w:val="0"/>
                  <w:marRight w:val="0"/>
                  <w:marTop w:val="0"/>
                  <w:marBottom w:val="0"/>
                  <w:divBdr>
                    <w:top w:val="none" w:sz="0" w:space="0" w:color="auto"/>
                    <w:left w:val="none" w:sz="0" w:space="0" w:color="auto"/>
                    <w:bottom w:val="none" w:sz="0" w:space="0" w:color="auto"/>
                    <w:right w:val="none" w:sz="0" w:space="0" w:color="auto"/>
                  </w:divBdr>
                  <w:divsChild>
                    <w:div w:id="89909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18713">
              <w:marLeft w:val="0"/>
              <w:marRight w:val="0"/>
              <w:marTop w:val="0"/>
              <w:marBottom w:val="0"/>
              <w:divBdr>
                <w:top w:val="none" w:sz="0" w:space="0" w:color="auto"/>
                <w:left w:val="none" w:sz="0" w:space="0" w:color="auto"/>
                <w:bottom w:val="none" w:sz="0" w:space="0" w:color="auto"/>
                <w:right w:val="none" w:sz="0" w:space="0" w:color="auto"/>
              </w:divBdr>
              <w:divsChild>
                <w:div w:id="1185899601">
                  <w:marLeft w:val="0"/>
                  <w:marRight w:val="0"/>
                  <w:marTop w:val="0"/>
                  <w:marBottom w:val="0"/>
                  <w:divBdr>
                    <w:top w:val="none" w:sz="0" w:space="0" w:color="auto"/>
                    <w:left w:val="none" w:sz="0" w:space="0" w:color="auto"/>
                    <w:bottom w:val="none" w:sz="0" w:space="0" w:color="auto"/>
                    <w:right w:val="none" w:sz="0" w:space="0" w:color="auto"/>
                  </w:divBdr>
                  <w:divsChild>
                    <w:div w:id="109783842">
                      <w:marLeft w:val="0"/>
                      <w:marRight w:val="0"/>
                      <w:marTop w:val="0"/>
                      <w:marBottom w:val="0"/>
                      <w:divBdr>
                        <w:top w:val="none" w:sz="0" w:space="0" w:color="auto"/>
                        <w:left w:val="none" w:sz="0" w:space="0" w:color="auto"/>
                        <w:bottom w:val="none" w:sz="0" w:space="0" w:color="auto"/>
                        <w:right w:val="none" w:sz="0" w:space="0" w:color="auto"/>
                      </w:divBdr>
                    </w:div>
                  </w:divsChild>
                </w:div>
                <w:div w:id="1079793296">
                  <w:marLeft w:val="0"/>
                  <w:marRight w:val="0"/>
                  <w:marTop w:val="0"/>
                  <w:marBottom w:val="0"/>
                  <w:divBdr>
                    <w:top w:val="none" w:sz="0" w:space="0" w:color="auto"/>
                    <w:left w:val="none" w:sz="0" w:space="0" w:color="auto"/>
                    <w:bottom w:val="none" w:sz="0" w:space="0" w:color="auto"/>
                    <w:right w:val="none" w:sz="0" w:space="0" w:color="auto"/>
                  </w:divBdr>
                  <w:divsChild>
                    <w:div w:id="604728463">
                      <w:marLeft w:val="0"/>
                      <w:marRight w:val="0"/>
                      <w:marTop w:val="0"/>
                      <w:marBottom w:val="0"/>
                      <w:divBdr>
                        <w:top w:val="none" w:sz="0" w:space="0" w:color="auto"/>
                        <w:left w:val="none" w:sz="0" w:space="0" w:color="auto"/>
                        <w:bottom w:val="none" w:sz="0" w:space="0" w:color="auto"/>
                        <w:right w:val="none" w:sz="0" w:space="0" w:color="auto"/>
                      </w:divBdr>
                    </w:div>
                  </w:divsChild>
                </w:div>
                <w:div w:id="1484347521">
                  <w:marLeft w:val="0"/>
                  <w:marRight w:val="0"/>
                  <w:marTop w:val="0"/>
                  <w:marBottom w:val="0"/>
                  <w:divBdr>
                    <w:top w:val="none" w:sz="0" w:space="0" w:color="auto"/>
                    <w:left w:val="none" w:sz="0" w:space="0" w:color="auto"/>
                    <w:bottom w:val="none" w:sz="0" w:space="0" w:color="auto"/>
                    <w:right w:val="none" w:sz="0" w:space="0" w:color="auto"/>
                  </w:divBdr>
                  <w:divsChild>
                    <w:div w:id="1652446887">
                      <w:marLeft w:val="0"/>
                      <w:marRight w:val="0"/>
                      <w:marTop w:val="0"/>
                      <w:marBottom w:val="0"/>
                      <w:divBdr>
                        <w:top w:val="none" w:sz="0" w:space="0" w:color="auto"/>
                        <w:left w:val="none" w:sz="0" w:space="0" w:color="auto"/>
                        <w:bottom w:val="none" w:sz="0" w:space="0" w:color="auto"/>
                        <w:right w:val="none" w:sz="0" w:space="0" w:color="auto"/>
                      </w:divBdr>
                    </w:div>
                  </w:divsChild>
                </w:div>
                <w:div w:id="267281145">
                  <w:marLeft w:val="0"/>
                  <w:marRight w:val="0"/>
                  <w:marTop w:val="0"/>
                  <w:marBottom w:val="0"/>
                  <w:divBdr>
                    <w:top w:val="none" w:sz="0" w:space="0" w:color="auto"/>
                    <w:left w:val="none" w:sz="0" w:space="0" w:color="auto"/>
                    <w:bottom w:val="none" w:sz="0" w:space="0" w:color="auto"/>
                    <w:right w:val="none" w:sz="0" w:space="0" w:color="auto"/>
                  </w:divBdr>
                  <w:divsChild>
                    <w:div w:id="1815491511">
                      <w:marLeft w:val="0"/>
                      <w:marRight w:val="0"/>
                      <w:marTop w:val="0"/>
                      <w:marBottom w:val="0"/>
                      <w:divBdr>
                        <w:top w:val="none" w:sz="0" w:space="0" w:color="auto"/>
                        <w:left w:val="none" w:sz="0" w:space="0" w:color="auto"/>
                        <w:bottom w:val="none" w:sz="0" w:space="0" w:color="auto"/>
                        <w:right w:val="none" w:sz="0" w:space="0" w:color="auto"/>
                      </w:divBdr>
                    </w:div>
                  </w:divsChild>
                </w:div>
                <w:div w:id="1546604818">
                  <w:marLeft w:val="0"/>
                  <w:marRight w:val="0"/>
                  <w:marTop w:val="0"/>
                  <w:marBottom w:val="0"/>
                  <w:divBdr>
                    <w:top w:val="none" w:sz="0" w:space="0" w:color="auto"/>
                    <w:left w:val="none" w:sz="0" w:space="0" w:color="auto"/>
                    <w:bottom w:val="none" w:sz="0" w:space="0" w:color="auto"/>
                    <w:right w:val="none" w:sz="0" w:space="0" w:color="auto"/>
                  </w:divBdr>
                  <w:divsChild>
                    <w:div w:id="4438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334333">
              <w:marLeft w:val="0"/>
              <w:marRight w:val="0"/>
              <w:marTop w:val="0"/>
              <w:marBottom w:val="0"/>
              <w:divBdr>
                <w:top w:val="none" w:sz="0" w:space="0" w:color="auto"/>
                <w:left w:val="none" w:sz="0" w:space="0" w:color="auto"/>
                <w:bottom w:val="none" w:sz="0" w:space="0" w:color="auto"/>
                <w:right w:val="none" w:sz="0" w:space="0" w:color="auto"/>
              </w:divBdr>
              <w:divsChild>
                <w:div w:id="1258909533">
                  <w:marLeft w:val="0"/>
                  <w:marRight w:val="0"/>
                  <w:marTop w:val="0"/>
                  <w:marBottom w:val="0"/>
                  <w:divBdr>
                    <w:top w:val="none" w:sz="0" w:space="0" w:color="auto"/>
                    <w:left w:val="none" w:sz="0" w:space="0" w:color="auto"/>
                    <w:bottom w:val="none" w:sz="0" w:space="0" w:color="auto"/>
                    <w:right w:val="none" w:sz="0" w:space="0" w:color="auto"/>
                  </w:divBdr>
                </w:div>
                <w:div w:id="1739206806">
                  <w:marLeft w:val="0"/>
                  <w:marRight w:val="0"/>
                  <w:marTop w:val="0"/>
                  <w:marBottom w:val="0"/>
                  <w:divBdr>
                    <w:top w:val="none" w:sz="0" w:space="0" w:color="auto"/>
                    <w:left w:val="none" w:sz="0" w:space="0" w:color="auto"/>
                    <w:bottom w:val="none" w:sz="0" w:space="0" w:color="auto"/>
                    <w:right w:val="none" w:sz="0" w:space="0" w:color="auto"/>
                  </w:divBdr>
                </w:div>
              </w:divsChild>
            </w:div>
            <w:div w:id="151992561">
              <w:marLeft w:val="0"/>
              <w:marRight w:val="0"/>
              <w:marTop w:val="0"/>
              <w:marBottom w:val="0"/>
              <w:divBdr>
                <w:top w:val="none" w:sz="0" w:space="0" w:color="auto"/>
                <w:left w:val="none" w:sz="0" w:space="0" w:color="auto"/>
                <w:bottom w:val="none" w:sz="0" w:space="0" w:color="auto"/>
                <w:right w:val="none" w:sz="0" w:space="0" w:color="auto"/>
              </w:divBdr>
              <w:divsChild>
                <w:div w:id="2130852828">
                  <w:marLeft w:val="0"/>
                  <w:marRight w:val="0"/>
                  <w:marTop w:val="0"/>
                  <w:marBottom w:val="0"/>
                  <w:divBdr>
                    <w:top w:val="none" w:sz="0" w:space="0" w:color="auto"/>
                    <w:left w:val="none" w:sz="0" w:space="0" w:color="auto"/>
                    <w:bottom w:val="none" w:sz="0" w:space="0" w:color="auto"/>
                    <w:right w:val="none" w:sz="0" w:space="0" w:color="auto"/>
                  </w:divBdr>
                </w:div>
              </w:divsChild>
            </w:div>
            <w:div w:id="135034754">
              <w:marLeft w:val="0"/>
              <w:marRight w:val="0"/>
              <w:marTop w:val="0"/>
              <w:marBottom w:val="0"/>
              <w:divBdr>
                <w:top w:val="none" w:sz="0" w:space="0" w:color="auto"/>
                <w:left w:val="none" w:sz="0" w:space="0" w:color="auto"/>
                <w:bottom w:val="none" w:sz="0" w:space="0" w:color="auto"/>
                <w:right w:val="none" w:sz="0" w:space="0" w:color="auto"/>
              </w:divBdr>
              <w:divsChild>
                <w:div w:id="2112358515">
                  <w:marLeft w:val="0"/>
                  <w:marRight w:val="0"/>
                  <w:marTop w:val="0"/>
                  <w:marBottom w:val="0"/>
                  <w:divBdr>
                    <w:top w:val="none" w:sz="0" w:space="0" w:color="auto"/>
                    <w:left w:val="none" w:sz="0" w:space="0" w:color="auto"/>
                    <w:bottom w:val="none" w:sz="0" w:space="0" w:color="auto"/>
                    <w:right w:val="none" w:sz="0" w:space="0" w:color="auto"/>
                  </w:divBdr>
                </w:div>
                <w:div w:id="469597423">
                  <w:marLeft w:val="0"/>
                  <w:marRight w:val="0"/>
                  <w:marTop w:val="0"/>
                  <w:marBottom w:val="0"/>
                  <w:divBdr>
                    <w:top w:val="none" w:sz="0" w:space="0" w:color="auto"/>
                    <w:left w:val="none" w:sz="0" w:space="0" w:color="auto"/>
                    <w:bottom w:val="none" w:sz="0" w:space="0" w:color="auto"/>
                    <w:right w:val="none" w:sz="0" w:space="0" w:color="auto"/>
                  </w:divBdr>
                </w:div>
              </w:divsChild>
            </w:div>
            <w:div w:id="552742118">
              <w:marLeft w:val="0"/>
              <w:marRight w:val="0"/>
              <w:marTop w:val="0"/>
              <w:marBottom w:val="0"/>
              <w:divBdr>
                <w:top w:val="none" w:sz="0" w:space="0" w:color="auto"/>
                <w:left w:val="none" w:sz="0" w:space="0" w:color="auto"/>
                <w:bottom w:val="none" w:sz="0" w:space="0" w:color="auto"/>
                <w:right w:val="none" w:sz="0" w:space="0" w:color="auto"/>
              </w:divBdr>
              <w:divsChild>
                <w:div w:id="1645772356">
                  <w:marLeft w:val="0"/>
                  <w:marRight w:val="0"/>
                  <w:marTop w:val="0"/>
                  <w:marBottom w:val="0"/>
                  <w:divBdr>
                    <w:top w:val="none" w:sz="0" w:space="0" w:color="auto"/>
                    <w:left w:val="none" w:sz="0" w:space="0" w:color="auto"/>
                    <w:bottom w:val="none" w:sz="0" w:space="0" w:color="auto"/>
                    <w:right w:val="none" w:sz="0" w:space="0" w:color="auto"/>
                  </w:divBdr>
                </w:div>
              </w:divsChild>
            </w:div>
            <w:div w:id="232351039">
              <w:marLeft w:val="0"/>
              <w:marRight w:val="0"/>
              <w:marTop w:val="0"/>
              <w:marBottom w:val="0"/>
              <w:divBdr>
                <w:top w:val="none" w:sz="0" w:space="0" w:color="auto"/>
                <w:left w:val="none" w:sz="0" w:space="0" w:color="auto"/>
                <w:bottom w:val="none" w:sz="0" w:space="0" w:color="auto"/>
                <w:right w:val="none" w:sz="0" w:space="0" w:color="auto"/>
              </w:divBdr>
              <w:divsChild>
                <w:div w:id="1527913010">
                  <w:marLeft w:val="0"/>
                  <w:marRight w:val="0"/>
                  <w:marTop w:val="0"/>
                  <w:marBottom w:val="0"/>
                  <w:divBdr>
                    <w:top w:val="none" w:sz="0" w:space="0" w:color="auto"/>
                    <w:left w:val="none" w:sz="0" w:space="0" w:color="auto"/>
                    <w:bottom w:val="none" w:sz="0" w:space="0" w:color="auto"/>
                    <w:right w:val="none" w:sz="0" w:space="0" w:color="auto"/>
                  </w:divBdr>
                  <w:divsChild>
                    <w:div w:id="42265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417448">
      <w:bodyDiv w:val="1"/>
      <w:marLeft w:val="0"/>
      <w:marRight w:val="0"/>
      <w:marTop w:val="0"/>
      <w:marBottom w:val="0"/>
      <w:divBdr>
        <w:top w:val="none" w:sz="0" w:space="0" w:color="auto"/>
        <w:left w:val="none" w:sz="0" w:space="0" w:color="auto"/>
        <w:bottom w:val="none" w:sz="0" w:space="0" w:color="auto"/>
        <w:right w:val="none" w:sz="0" w:space="0" w:color="auto"/>
      </w:divBdr>
      <w:divsChild>
        <w:div w:id="1737318881">
          <w:marLeft w:val="0"/>
          <w:marRight w:val="0"/>
          <w:marTop w:val="0"/>
          <w:marBottom w:val="0"/>
          <w:divBdr>
            <w:top w:val="none" w:sz="0" w:space="0" w:color="auto"/>
            <w:left w:val="none" w:sz="0" w:space="0" w:color="auto"/>
            <w:bottom w:val="none" w:sz="0" w:space="0" w:color="auto"/>
            <w:right w:val="none" w:sz="0" w:space="0" w:color="auto"/>
          </w:divBdr>
          <w:divsChild>
            <w:div w:id="857933036">
              <w:marLeft w:val="0"/>
              <w:marRight w:val="0"/>
              <w:marTop w:val="0"/>
              <w:marBottom w:val="0"/>
              <w:divBdr>
                <w:top w:val="none" w:sz="0" w:space="0" w:color="auto"/>
                <w:left w:val="none" w:sz="0" w:space="0" w:color="auto"/>
                <w:bottom w:val="none" w:sz="0" w:space="0" w:color="auto"/>
                <w:right w:val="none" w:sz="0" w:space="0" w:color="auto"/>
              </w:divBdr>
              <w:divsChild>
                <w:div w:id="1472407831">
                  <w:marLeft w:val="0"/>
                  <w:marRight w:val="0"/>
                  <w:marTop w:val="0"/>
                  <w:marBottom w:val="0"/>
                  <w:divBdr>
                    <w:top w:val="none" w:sz="0" w:space="0" w:color="auto"/>
                    <w:left w:val="none" w:sz="0" w:space="0" w:color="auto"/>
                    <w:bottom w:val="none" w:sz="0" w:space="0" w:color="auto"/>
                    <w:right w:val="none" w:sz="0" w:space="0" w:color="auto"/>
                  </w:divBdr>
                  <w:divsChild>
                    <w:div w:id="749234582">
                      <w:marLeft w:val="0"/>
                      <w:marRight w:val="0"/>
                      <w:marTop w:val="0"/>
                      <w:marBottom w:val="0"/>
                      <w:divBdr>
                        <w:top w:val="none" w:sz="0" w:space="0" w:color="auto"/>
                        <w:left w:val="none" w:sz="0" w:space="0" w:color="auto"/>
                        <w:bottom w:val="none" w:sz="0" w:space="0" w:color="auto"/>
                        <w:right w:val="none" w:sz="0" w:space="0" w:color="auto"/>
                      </w:divBdr>
                    </w:div>
                  </w:divsChild>
                </w:div>
                <w:div w:id="1229225010">
                  <w:marLeft w:val="0"/>
                  <w:marRight w:val="0"/>
                  <w:marTop w:val="0"/>
                  <w:marBottom w:val="0"/>
                  <w:divBdr>
                    <w:top w:val="none" w:sz="0" w:space="0" w:color="auto"/>
                    <w:left w:val="none" w:sz="0" w:space="0" w:color="auto"/>
                    <w:bottom w:val="none" w:sz="0" w:space="0" w:color="auto"/>
                    <w:right w:val="none" w:sz="0" w:space="0" w:color="auto"/>
                  </w:divBdr>
                  <w:divsChild>
                    <w:div w:id="170990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329699">
              <w:marLeft w:val="0"/>
              <w:marRight w:val="0"/>
              <w:marTop w:val="0"/>
              <w:marBottom w:val="0"/>
              <w:divBdr>
                <w:top w:val="none" w:sz="0" w:space="0" w:color="auto"/>
                <w:left w:val="none" w:sz="0" w:space="0" w:color="auto"/>
                <w:bottom w:val="none" w:sz="0" w:space="0" w:color="auto"/>
                <w:right w:val="none" w:sz="0" w:space="0" w:color="auto"/>
              </w:divBdr>
              <w:divsChild>
                <w:div w:id="346368162">
                  <w:marLeft w:val="0"/>
                  <w:marRight w:val="0"/>
                  <w:marTop w:val="0"/>
                  <w:marBottom w:val="0"/>
                  <w:divBdr>
                    <w:top w:val="none" w:sz="0" w:space="0" w:color="auto"/>
                    <w:left w:val="none" w:sz="0" w:space="0" w:color="auto"/>
                    <w:bottom w:val="none" w:sz="0" w:space="0" w:color="auto"/>
                    <w:right w:val="none" w:sz="0" w:space="0" w:color="auto"/>
                  </w:divBdr>
                  <w:divsChild>
                    <w:div w:id="1769619444">
                      <w:marLeft w:val="0"/>
                      <w:marRight w:val="0"/>
                      <w:marTop w:val="0"/>
                      <w:marBottom w:val="0"/>
                      <w:divBdr>
                        <w:top w:val="none" w:sz="0" w:space="0" w:color="auto"/>
                        <w:left w:val="none" w:sz="0" w:space="0" w:color="auto"/>
                        <w:bottom w:val="none" w:sz="0" w:space="0" w:color="auto"/>
                        <w:right w:val="none" w:sz="0" w:space="0" w:color="auto"/>
                      </w:divBdr>
                    </w:div>
                  </w:divsChild>
                </w:div>
                <w:div w:id="81920401">
                  <w:marLeft w:val="0"/>
                  <w:marRight w:val="0"/>
                  <w:marTop w:val="0"/>
                  <w:marBottom w:val="0"/>
                  <w:divBdr>
                    <w:top w:val="none" w:sz="0" w:space="0" w:color="auto"/>
                    <w:left w:val="none" w:sz="0" w:space="0" w:color="auto"/>
                    <w:bottom w:val="none" w:sz="0" w:space="0" w:color="auto"/>
                    <w:right w:val="none" w:sz="0" w:space="0" w:color="auto"/>
                  </w:divBdr>
                  <w:divsChild>
                    <w:div w:id="1369599574">
                      <w:marLeft w:val="0"/>
                      <w:marRight w:val="0"/>
                      <w:marTop w:val="0"/>
                      <w:marBottom w:val="0"/>
                      <w:divBdr>
                        <w:top w:val="none" w:sz="0" w:space="0" w:color="auto"/>
                        <w:left w:val="none" w:sz="0" w:space="0" w:color="auto"/>
                        <w:bottom w:val="none" w:sz="0" w:space="0" w:color="auto"/>
                        <w:right w:val="none" w:sz="0" w:space="0" w:color="auto"/>
                      </w:divBdr>
                    </w:div>
                  </w:divsChild>
                </w:div>
                <w:div w:id="1090541366">
                  <w:marLeft w:val="0"/>
                  <w:marRight w:val="0"/>
                  <w:marTop w:val="0"/>
                  <w:marBottom w:val="0"/>
                  <w:divBdr>
                    <w:top w:val="none" w:sz="0" w:space="0" w:color="auto"/>
                    <w:left w:val="none" w:sz="0" w:space="0" w:color="auto"/>
                    <w:bottom w:val="none" w:sz="0" w:space="0" w:color="auto"/>
                    <w:right w:val="none" w:sz="0" w:space="0" w:color="auto"/>
                  </w:divBdr>
                  <w:divsChild>
                    <w:div w:id="701319752">
                      <w:marLeft w:val="0"/>
                      <w:marRight w:val="0"/>
                      <w:marTop w:val="0"/>
                      <w:marBottom w:val="0"/>
                      <w:divBdr>
                        <w:top w:val="none" w:sz="0" w:space="0" w:color="auto"/>
                        <w:left w:val="none" w:sz="0" w:space="0" w:color="auto"/>
                        <w:bottom w:val="none" w:sz="0" w:space="0" w:color="auto"/>
                        <w:right w:val="none" w:sz="0" w:space="0" w:color="auto"/>
                      </w:divBdr>
                    </w:div>
                  </w:divsChild>
                </w:div>
                <w:div w:id="1763526189">
                  <w:marLeft w:val="0"/>
                  <w:marRight w:val="0"/>
                  <w:marTop w:val="0"/>
                  <w:marBottom w:val="0"/>
                  <w:divBdr>
                    <w:top w:val="none" w:sz="0" w:space="0" w:color="auto"/>
                    <w:left w:val="none" w:sz="0" w:space="0" w:color="auto"/>
                    <w:bottom w:val="none" w:sz="0" w:space="0" w:color="auto"/>
                    <w:right w:val="none" w:sz="0" w:space="0" w:color="auto"/>
                  </w:divBdr>
                  <w:divsChild>
                    <w:div w:id="1306158146">
                      <w:marLeft w:val="0"/>
                      <w:marRight w:val="0"/>
                      <w:marTop w:val="0"/>
                      <w:marBottom w:val="0"/>
                      <w:divBdr>
                        <w:top w:val="none" w:sz="0" w:space="0" w:color="auto"/>
                        <w:left w:val="none" w:sz="0" w:space="0" w:color="auto"/>
                        <w:bottom w:val="none" w:sz="0" w:space="0" w:color="auto"/>
                        <w:right w:val="none" w:sz="0" w:space="0" w:color="auto"/>
                      </w:divBdr>
                    </w:div>
                  </w:divsChild>
                </w:div>
                <w:div w:id="1977029739">
                  <w:marLeft w:val="0"/>
                  <w:marRight w:val="0"/>
                  <w:marTop w:val="0"/>
                  <w:marBottom w:val="0"/>
                  <w:divBdr>
                    <w:top w:val="none" w:sz="0" w:space="0" w:color="auto"/>
                    <w:left w:val="none" w:sz="0" w:space="0" w:color="auto"/>
                    <w:bottom w:val="none" w:sz="0" w:space="0" w:color="auto"/>
                    <w:right w:val="none" w:sz="0" w:space="0" w:color="auto"/>
                  </w:divBdr>
                  <w:divsChild>
                    <w:div w:id="138074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362013">
              <w:marLeft w:val="0"/>
              <w:marRight w:val="0"/>
              <w:marTop w:val="0"/>
              <w:marBottom w:val="0"/>
              <w:divBdr>
                <w:top w:val="none" w:sz="0" w:space="0" w:color="auto"/>
                <w:left w:val="none" w:sz="0" w:space="0" w:color="auto"/>
                <w:bottom w:val="none" w:sz="0" w:space="0" w:color="auto"/>
                <w:right w:val="none" w:sz="0" w:space="0" w:color="auto"/>
              </w:divBdr>
              <w:divsChild>
                <w:div w:id="1488937216">
                  <w:marLeft w:val="0"/>
                  <w:marRight w:val="0"/>
                  <w:marTop w:val="0"/>
                  <w:marBottom w:val="0"/>
                  <w:divBdr>
                    <w:top w:val="none" w:sz="0" w:space="0" w:color="auto"/>
                    <w:left w:val="none" w:sz="0" w:space="0" w:color="auto"/>
                    <w:bottom w:val="none" w:sz="0" w:space="0" w:color="auto"/>
                    <w:right w:val="none" w:sz="0" w:space="0" w:color="auto"/>
                  </w:divBdr>
                </w:div>
                <w:div w:id="1458257275">
                  <w:marLeft w:val="0"/>
                  <w:marRight w:val="0"/>
                  <w:marTop w:val="0"/>
                  <w:marBottom w:val="0"/>
                  <w:divBdr>
                    <w:top w:val="none" w:sz="0" w:space="0" w:color="auto"/>
                    <w:left w:val="none" w:sz="0" w:space="0" w:color="auto"/>
                    <w:bottom w:val="none" w:sz="0" w:space="0" w:color="auto"/>
                    <w:right w:val="none" w:sz="0" w:space="0" w:color="auto"/>
                  </w:divBdr>
                </w:div>
              </w:divsChild>
            </w:div>
            <w:div w:id="1893416894">
              <w:marLeft w:val="0"/>
              <w:marRight w:val="0"/>
              <w:marTop w:val="0"/>
              <w:marBottom w:val="0"/>
              <w:divBdr>
                <w:top w:val="none" w:sz="0" w:space="0" w:color="auto"/>
                <w:left w:val="none" w:sz="0" w:space="0" w:color="auto"/>
                <w:bottom w:val="none" w:sz="0" w:space="0" w:color="auto"/>
                <w:right w:val="none" w:sz="0" w:space="0" w:color="auto"/>
              </w:divBdr>
              <w:divsChild>
                <w:div w:id="723409339">
                  <w:marLeft w:val="0"/>
                  <w:marRight w:val="0"/>
                  <w:marTop w:val="0"/>
                  <w:marBottom w:val="0"/>
                  <w:divBdr>
                    <w:top w:val="none" w:sz="0" w:space="0" w:color="auto"/>
                    <w:left w:val="none" w:sz="0" w:space="0" w:color="auto"/>
                    <w:bottom w:val="none" w:sz="0" w:space="0" w:color="auto"/>
                    <w:right w:val="none" w:sz="0" w:space="0" w:color="auto"/>
                  </w:divBdr>
                </w:div>
              </w:divsChild>
            </w:div>
            <w:div w:id="2130320357">
              <w:marLeft w:val="0"/>
              <w:marRight w:val="0"/>
              <w:marTop w:val="0"/>
              <w:marBottom w:val="0"/>
              <w:divBdr>
                <w:top w:val="none" w:sz="0" w:space="0" w:color="auto"/>
                <w:left w:val="none" w:sz="0" w:space="0" w:color="auto"/>
                <w:bottom w:val="none" w:sz="0" w:space="0" w:color="auto"/>
                <w:right w:val="none" w:sz="0" w:space="0" w:color="auto"/>
              </w:divBdr>
              <w:divsChild>
                <w:div w:id="2006739702">
                  <w:marLeft w:val="0"/>
                  <w:marRight w:val="0"/>
                  <w:marTop w:val="0"/>
                  <w:marBottom w:val="0"/>
                  <w:divBdr>
                    <w:top w:val="none" w:sz="0" w:space="0" w:color="auto"/>
                    <w:left w:val="none" w:sz="0" w:space="0" w:color="auto"/>
                    <w:bottom w:val="none" w:sz="0" w:space="0" w:color="auto"/>
                    <w:right w:val="none" w:sz="0" w:space="0" w:color="auto"/>
                  </w:divBdr>
                </w:div>
                <w:div w:id="100224779">
                  <w:marLeft w:val="0"/>
                  <w:marRight w:val="0"/>
                  <w:marTop w:val="0"/>
                  <w:marBottom w:val="0"/>
                  <w:divBdr>
                    <w:top w:val="none" w:sz="0" w:space="0" w:color="auto"/>
                    <w:left w:val="none" w:sz="0" w:space="0" w:color="auto"/>
                    <w:bottom w:val="none" w:sz="0" w:space="0" w:color="auto"/>
                    <w:right w:val="none" w:sz="0" w:space="0" w:color="auto"/>
                  </w:divBdr>
                </w:div>
              </w:divsChild>
            </w:div>
            <w:div w:id="1523981257">
              <w:marLeft w:val="0"/>
              <w:marRight w:val="0"/>
              <w:marTop w:val="0"/>
              <w:marBottom w:val="0"/>
              <w:divBdr>
                <w:top w:val="none" w:sz="0" w:space="0" w:color="auto"/>
                <w:left w:val="none" w:sz="0" w:space="0" w:color="auto"/>
                <w:bottom w:val="none" w:sz="0" w:space="0" w:color="auto"/>
                <w:right w:val="none" w:sz="0" w:space="0" w:color="auto"/>
              </w:divBdr>
              <w:divsChild>
                <w:div w:id="570846975">
                  <w:marLeft w:val="0"/>
                  <w:marRight w:val="0"/>
                  <w:marTop w:val="0"/>
                  <w:marBottom w:val="0"/>
                  <w:divBdr>
                    <w:top w:val="none" w:sz="0" w:space="0" w:color="auto"/>
                    <w:left w:val="none" w:sz="0" w:space="0" w:color="auto"/>
                    <w:bottom w:val="none" w:sz="0" w:space="0" w:color="auto"/>
                    <w:right w:val="none" w:sz="0" w:space="0" w:color="auto"/>
                  </w:divBdr>
                </w:div>
              </w:divsChild>
            </w:div>
            <w:div w:id="1199319633">
              <w:marLeft w:val="0"/>
              <w:marRight w:val="0"/>
              <w:marTop w:val="0"/>
              <w:marBottom w:val="0"/>
              <w:divBdr>
                <w:top w:val="none" w:sz="0" w:space="0" w:color="auto"/>
                <w:left w:val="none" w:sz="0" w:space="0" w:color="auto"/>
                <w:bottom w:val="none" w:sz="0" w:space="0" w:color="auto"/>
                <w:right w:val="none" w:sz="0" w:space="0" w:color="auto"/>
              </w:divBdr>
              <w:divsChild>
                <w:div w:id="2118257016">
                  <w:marLeft w:val="0"/>
                  <w:marRight w:val="0"/>
                  <w:marTop w:val="0"/>
                  <w:marBottom w:val="0"/>
                  <w:divBdr>
                    <w:top w:val="none" w:sz="0" w:space="0" w:color="auto"/>
                    <w:left w:val="none" w:sz="0" w:space="0" w:color="auto"/>
                    <w:bottom w:val="none" w:sz="0" w:space="0" w:color="auto"/>
                    <w:right w:val="none" w:sz="0" w:space="0" w:color="auto"/>
                  </w:divBdr>
                  <w:divsChild>
                    <w:div w:id="200358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520738">
      <w:bodyDiv w:val="1"/>
      <w:marLeft w:val="0"/>
      <w:marRight w:val="0"/>
      <w:marTop w:val="0"/>
      <w:marBottom w:val="0"/>
      <w:divBdr>
        <w:top w:val="none" w:sz="0" w:space="0" w:color="auto"/>
        <w:left w:val="none" w:sz="0" w:space="0" w:color="auto"/>
        <w:bottom w:val="none" w:sz="0" w:space="0" w:color="auto"/>
        <w:right w:val="none" w:sz="0" w:space="0" w:color="auto"/>
      </w:divBdr>
      <w:divsChild>
        <w:div w:id="1344476434">
          <w:marLeft w:val="0"/>
          <w:marRight w:val="0"/>
          <w:marTop w:val="0"/>
          <w:marBottom w:val="0"/>
          <w:divBdr>
            <w:top w:val="none" w:sz="0" w:space="0" w:color="auto"/>
            <w:left w:val="none" w:sz="0" w:space="0" w:color="auto"/>
            <w:bottom w:val="none" w:sz="0" w:space="0" w:color="auto"/>
            <w:right w:val="none" w:sz="0" w:space="0" w:color="auto"/>
          </w:divBdr>
          <w:divsChild>
            <w:div w:id="1692997181">
              <w:marLeft w:val="0"/>
              <w:marRight w:val="0"/>
              <w:marTop w:val="0"/>
              <w:marBottom w:val="0"/>
              <w:divBdr>
                <w:top w:val="none" w:sz="0" w:space="0" w:color="auto"/>
                <w:left w:val="none" w:sz="0" w:space="0" w:color="auto"/>
                <w:bottom w:val="none" w:sz="0" w:space="0" w:color="auto"/>
                <w:right w:val="none" w:sz="0" w:space="0" w:color="auto"/>
              </w:divBdr>
              <w:divsChild>
                <w:div w:id="1955363644">
                  <w:marLeft w:val="0"/>
                  <w:marRight w:val="0"/>
                  <w:marTop w:val="0"/>
                  <w:marBottom w:val="0"/>
                  <w:divBdr>
                    <w:top w:val="none" w:sz="0" w:space="0" w:color="auto"/>
                    <w:left w:val="none" w:sz="0" w:space="0" w:color="auto"/>
                    <w:bottom w:val="none" w:sz="0" w:space="0" w:color="auto"/>
                    <w:right w:val="none" w:sz="0" w:space="0" w:color="auto"/>
                  </w:divBdr>
                  <w:divsChild>
                    <w:div w:id="5525836">
                      <w:marLeft w:val="0"/>
                      <w:marRight w:val="0"/>
                      <w:marTop w:val="0"/>
                      <w:marBottom w:val="0"/>
                      <w:divBdr>
                        <w:top w:val="none" w:sz="0" w:space="0" w:color="auto"/>
                        <w:left w:val="none" w:sz="0" w:space="0" w:color="auto"/>
                        <w:bottom w:val="none" w:sz="0" w:space="0" w:color="auto"/>
                        <w:right w:val="none" w:sz="0" w:space="0" w:color="auto"/>
                      </w:divBdr>
                    </w:div>
                  </w:divsChild>
                </w:div>
                <w:div w:id="1913348639">
                  <w:marLeft w:val="0"/>
                  <w:marRight w:val="0"/>
                  <w:marTop w:val="0"/>
                  <w:marBottom w:val="0"/>
                  <w:divBdr>
                    <w:top w:val="none" w:sz="0" w:space="0" w:color="auto"/>
                    <w:left w:val="none" w:sz="0" w:space="0" w:color="auto"/>
                    <w:bottom w:val="none" w:sz="0" w:space="0" w:color="auto"/>
                    <w:right w:val="none" w:sz="0" w:space="0" w:color="auto"/>
                  </w:divBdr>
                  <w:divsChild>
                    <w:div w:id="150505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500800">
              <w:marLeft w:val="0"/>
              <w:marRight w:val="0"/>
              <w:marTop w:val="0"/>
              <w:marBottom w:val="0"/>
              <w:divBdr>
                <w:top w:val="none" w:sz="0" w:space="0" w:color="auto"/>
                <w:left w:val="none" w:sz="0" w:space="0" w:color="auto"/>
                <w:bottom w:val="none" w:sz="0" w:space="0" w:color="auto"/>
                <w:right w:val="none" w:sz="0" w:space="0" w:color="auto"/>
              </w:divBdr>
              <w:divsChild>
                <w:div w:id="1214585929">
                  <w:marLeft w:val="0"/>
                  <w:marRight w:val="0"/>
                  <w:marTop w:val="0"/>
                  <w:marBottom w:val="0"/>
                  <w:divBdr>
                    <w:top w:val="none" w:sz="0" w:space="0" w:color="auto"/>
                    <w:left w:val="none" w:sz="0" w:space="0" w:color="auto"/>
                    <w:bottom w:val="none" w:sz="0" w:space="0" w:color="auto"/>
                    <w:right w:val="none" w:sz="0" w:space="0" w:color="auto"/>
                  </w:divBdr>
                  <w:divsChild>
                    <w:div w:id="1035734429">
                      <w:marLeft w:val="0"/>
                      <w:marRight w:val="0"/>
                      <w:marTop w:val="0"/>
                      <w:marBottom w:val="0"/>
                      <w:divBdr>
                        <w:top w:val="none" w:sz="0" w:space="0" w:color="auto"/>
                        <w:left w:val="none" w:sz="0" w:space="0" w:color="auto"/>
                        <w:bottom w:val="none" w:sz="0" w:space="0" w:color="auto"/>
                        <w:right w:val="none" w:sz="0" w:space="0" w:color="auto"/>
                      </w:divBdr>
                    </w:div>
                  </w:divsChild>
                </w:div>
                <w:div w:id="506797189">
                  <w:marLeft w:val="0"/>
                  <w:marRight w:val="0"/>
                  <w:marTop w:val="0"/>
                  <w:marBottom w:val="0"/>
                  <w:divBdr>
                    <w:top w:val="none" w:sz="0" w:space="0" w:color="auto"/>
                    <w:left w:val="none" w:sz="0" w:space="0" w:color="auto"/>
                    <w:bottom w:val="none" w:sz="0" w:space="0" w:color="auto"/>
                    <w:right w:val="none" w:sz="0" w:space="0" w:color="auto"/>
                  </w:divBdr>
                  <w:divsChild>
                    <w:div w:id="479615407">
                      <w:marLeft w:val="0"/>
                      <w:marRight w:val="0"/>
                      <w:marTop w:val="0"/>
                      <w:marBottom w:val="0"/>
                      <w:divBdr>
                        <w:top w:val="none" w:sz="0" w:space="0" w:color="auto"/>
                        <w:left w:val="none" w:sz="0" w:space="0" w:color="auto"/>
                        <w:bottom w:val="none" w:sz="0" w:space="0" w:color="auto"/>
                        <w:right w:val="none" w:sz="0" w:space="0" w:color="auto"/>
                      </w:divBdr>
                    </w:div>
                  </w:divsChild>
                </w:div>
                <w:div w:id="403720765">
                  <w:marLeft w:val="0"/>
                  <w:marRight w:val="0"/>
                  <w:marTop w:val="0"/>
                  <w:marBottom w:val="0"/>
                  <w:divBdr>
                    <w:top w:val="none" w:sz="0" w:space="0" w:color="auto"/>
                    <w:left w:val="none" w:sz="0" w:space="0" w:color="auto"/>
                    <w:bottom w:val="none" w:sz="0" w:space="0" w:color="auto"/>
                    <w:right w:val="none" w:sz="0" w:space="0" w:color="auto"/>
                  </w:divBdr>
                  <w:divsChild>
                    <w:div w:id="604387626">
                      <w:marLeft w:val="0"/>
                      <w:marRight w:val="0"/>
                      <w:marTop w:val="0"/>
                      <w:marBottom w:val="0"/>
                      <w:divBdr>
                        <w:top w:val="none" w:sz="0" w:space="0" w:color="auto"/>
                        <w:left w:val="none" w:sz="0" w:space="0" w:color="auto"/>
                        <w:bottom w:val="none" w:sz="0" w:space="0" w:color="auto"/>
                        <w:right w:val="none" w:sz="0" w:space="0" w:color="auto"/>
                      </w:divBdr>
                    </w:div>
                  </w:divsChild>
                </w:div>
                <w:div w:id="14622164">
                  <w:marLeft w:val="0"/>
                  <w:marRight w:val="0"/>
                  <w:marTop w:val="0"/>
                  <w:marBottom w:val="0"/>
                  <w:divBdr>
                    <w:top w:val="none" w:sz="0" w:space="0" w:color="auto"/>
                    <w:left w:val="none" w:sz="0" w:space="0" w:color="auto"/>
                    <w:bottom w:val="none" w:sz="0" w:space="0" w:color="auto"/>
                    <w:right w:val="none" w:sz="0" w:space="0" w:color="auto"/>
                  </w:divBdr>
                  <w:divsChild>
                    <w:div w:id="803811248">
                      <w:marLeft w:val="0"/>
                      <w:marRight w:val="0"/>
                      <w:marTop w:val="0"/>
                      <w:marBottom w:val="0"/>
                      <w:divBdr>
                        <w:top w:val="none" w:sz="0" w:space="0" w:color="auto"/>
                        <w:left w:val="none" w:sz="0" w:space="0" w:color="auto"/>
                        <w:bottom w:val="none" w:sz="0" w:space="0" w:color="auto"/>
                        <w:right w:val="none" w:sz="0" w:space="0" w:color="auto"/>
                      </w:divBdr>
                    </w:div>
                  </w:divsChild>
                </w:div>
                <w:div w:id="271596486">
                  <w:marLeft w:val="0"/>
                  <w:marRight w:val="0"/>
                  <w:marTop w:val="0"/>
                  <w:marBottom w:val="0"/>
                  <w:divBdr>
                    <w:top w:val="none" w:sz="0" w:space="0" w:color="auto"/>
                    <w:left w:val="none" w:sz="0" w:space="0" w:color="auto"/>
                    <w:bottom w:val="none" w:sz="0" w:space="0" w:color="auto"/>
                    <w:right w:val="none" w:sz="0" w:space="0" w:color="auto"/>
                  </w:divBdr>
                  <w:divsChild>
                    <w:div w:id="188228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76108">
              <w:marLeft w:val="0"/>
              <w:marRight w:val="0"/>
              <w:marTop w:val="0"/>
              <w:marBottom w:val="0"/>
              <w:divBdr>
                <w:top w:val="none" w:sz="0" w:space="0" w:color="auto"/>
                <w:left w:val="none" w:sz="0" w:space="0" w:color="auto"/>
                <w:bottom w:val="none" w:sz="0" w:space="0" w:color="auto"/>
                <w:right w:val="none" w:sz="0" w:space="0" w:color="auto"/>
              </w:divBdr>
              <w:divsChild>
                <w:div w:id="901990661">
                  <w:marLeft w:val="0"/>
                  <w:marRight w:val="0"/>
                  <w:marTop w:val="0"/>
                  <w:marBottom w:val="0"/>
                  <w:divBdr>
                    <w:top w:val="none" w:sz="0" w:space="0" w:color="auto"/>
                    <w:left w:val="none" w:sz="0" w:space="0" w:color="auto"/>
                    <w:bottom w:val="none" w:sz="0" w:space="0" w:color="auto"/>
                    <w:right w:val="none" w:sz="0" w:space="0" w:color="auto"/>
                  </w:divBdr>
                </w:div>
                <w:div w:id="1504321012">
                  <w:marLeft w:val="0"/>
                  <w:marRight w:val="0"/>
                  <w:marTop w:val="0"/>
                  <w:marBottom w:val="0"/>
                  <w:divBdr>
                    <w:top w:val="none" w:sz="0" w:space="0" w:color="auto"/>
                    <w:left w:val="none" w:sz="0" w:space="0" w:color="auto"/>
                    <w:bottom w:val="none" w:sz="0" w:space="0" w:color="auto"/>
                    <w:right w:val="none" w:sz="0" w:space="0" w:color="auto"/>
                  </w:divBdr>
                </w:div>
              </w:divsChild>
            </w:div>
            <w:div w:id="1609584085">
              <w:marLeft w:val="0"/>
              <w:marRight w:val="0"/>
              <w:marTop w:val="0"/>
              <w:marBottom w:val="0"/>
              <w:divBdr>
                <w:top w:val="none" w:sz="0" w:space="0" w:color="auto"/>
                <w:left w:val="none" w:sz="0" w:space="0" w:color="auto"/>
                <w:bottom w:val="none" w:sz="0" w:space="0" w:color="auto"/>
                <w:right w:val="none" w:sz="0" w:space="0" w:color="auto"/>
              </w:divBdr>
              <w:divsChild>
                <w:div w:id="629867850">
                  <w:marLeft w:val="0"/>
                  <w:marRight w:val="0"/>
                  <w:marTop w:val="0"/>
                  <w:marBottom w:val="0"/>
                  <w:divBdr>
                    <w:top w:val="none" w:sz="0" w:space="0" w:color="auto"/>
                    <w:left w:val="none" w:sz="0" w:space="0" w:color="auto"/>
                    <w:bottom w:val="none" w:sz="0" w:space="0" w:color="auto"/>
                    <w:right w:val="none" w:sz="0" w:space="0" w:color="auto"/>
                  </w:divBdr>
                </w:div>
              </w:divsChild>
            </w:div>
            <w:div w:id="1522235059">
              <w:marLeft w:val="0"/>
              <w:marRight w:val="0"/>
              <w:marTop w:val="0"/>
              <w:marBottom w:val="0"/>
              <w:divBdr>
                <w:top w:val="none" w:sz="0" w:space="0" w:color="auto"/>
                <w:left w:val="none" w:sz="0" w:space="0" w:color="auto"/>
                <w:bottom w:val="none" w:sz="0" w:space="0" w:color="auto"/>
                <w:right w:val="none" w:sz="0" w:space="0" w:color="auto"/>
              </w:divBdr>
              <w:divsChild>
                <w:div w:id="2063017042">
                  <w:marLeft w:val="0"/>
                  <w:marRight w:val="0"/>
                  <w:marTop w:val="0"/>
                  <w:marBottom w:val="0"/>
                  <w:divBdr>
                    <w:top w:val="none" w:sz="0" w:space="0" w:color="auto"/>
                    <w:left w:val="none" w:sz="0" w:space="0" w:color="auto"/>
                    <w:bottom w:val="none" w:sz="0" w:space="0" w:color="auto"/>
                    <w:right w:val="none" w:sz="0" w:space="0" w:color="auto"/>
                  </w:divBdr>
                </w:div>
                <w:div w:id="1693799696">
                  <w:marLeft w:val="0"/>
                  <w:marRight w:val="0"/>
                  <w:marTop w:val="0"/>
                  <w:marBottom w:val="0"/>
                  <w:divBdr>
                    <w:top w:val="none" w:sz="0" w:space="0" w:color="auto"/>
                    <w:left w:val="none" w:sz="0" w:space="0" w:color="auto"/>
                    <w:bottom w:val="none" w:sz="0" w:space="0" w:color="auto"/>
                    <w:right w:val="none" w:sz="0" w:space="0" w:color="auto"/>
                  </w:divBdr>
                </w:div>
              </w:divsChild>
            </w:div>
            <w:div w:id="418530360">
              <w:marLeft w:val="0"/>
              <w:marRight w:val="0"/>
              <w:marTop w:val="0"/>
              <w:marBottom w:val="0"/>
              <w:divBdr>
                <w:top w:val="none" w:sz="0" w:space="0" w:color="auto"/>
                <w:left w:val="none" w:sz="0" w:space="0" w:color="auto"/>
                <w:bottom w:val="none" w:sz="0" w:space="0" w:color="auto"/>
                <w:right w:val="none" w:sz="0" w:space="0" w:color="auto"/>
              </w:divBdr>
              <w:divsChild>
                <w:div w:id="1548837715">
                  <w:marLeft w:val="0"/>
                  <w:marRight w:val="0"/>
                  <w:marTop w:val="0"/>
                  <w:marBottom w:val="0"/>
                  <w:divBdr>
                    <w:top w:val="none" w:sz="0" w:space="0" w:color="auto"/>
                    <w:left w:val="none" w:sz="0" w:space="0" w:color="auto"/>
                    <w:bottom w:val="none" w:sz="0" w:space="0" w:color="auto"/>
                    <w:right w:val="none" w:sz="0" w:space="0" w:color="auto"/>
                  </w:divBdr>
                </w:div>
              </w:divsChild>
            </w:div>
            <w:div w:id="729814643">
              <w:marLeft w:val="0"/>
              <w:marRight w:val="0"/>
              <w:marTop w:val="0"/>
              <w:marBottom w:val="0"/>
              <w:divBdr>
                <w:top w:val="none" w:sz="0" w:space="0" w:color="auto"/>
                <w:left w:val="none" w:sz="0" w:space="0" w:color="auto"/>
                <w:bottom w:val="none" w:sz="0" w:space="0" w:color="auto"/>
                <w:right w:val="none" w:sz="0" w:space="0" w:color="auto"/>
              </w:divBdr>
              <w:divsChild>
                <w:div w:id="1629773268">
                  <w:marLeft w:val="0"/>
                  <w:marRight w:val="0"/>
                  <w:marTop w:val="0"/>
                  <w:marBottom w:val="0"/>
                  <w:divBdr>
                    <w:top w:val="none" w:sz="0" w:space="0" w:color="auto"/>
                    <w:left w:val="none" w:sz="0" w:space="0" w:color="auto"/>
                    <w:bottom w:val="none" w:sz="0" w:space="0" w:color="auto"/>
                    <w:right w:val="none" w:sz="0" w:space="0" w:color="auto"/>
                  </w:divBdr>
                  <w:divsChild>
                    <w:div w:id="115641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694</Words>
  <Characters>3958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Albury</dc:creator>
  <cp:keywords/>
  <dc:description/>
  <cp:lastModifiedBy>Kathy Albury</cp:lastModifiedBy>
  <cp:revision>1</cp:revision>
  <dcterms:created xsi:type="dcterms:W3CDTF">2020-06-03T23:01:00Z</dcterms:created>
  <dcterms:modified xsi:type="dcterms:W3CDTF">2020-06-04T00:57:00Z</dcterms:modified>
</cp:coreProperties>
</file>